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Style w:val="Aucun"/>
          <w:rFonts w:ascii="Century Gothic" w:hAnsi="Century Gothic"/>
          <w:b w:val="1"/>
          <w:bCs w:val="1"/>
          <w:smallCaps w:val="1"/>
          <w:sz w:val="36"/>
          <w:szCs w:val="36"/>
          <w:u w:val="single"/>
        </w:rPr>
      </w:pPr>
    </w:p>
    <w:p>
      <w:pPr>
        <w:pStyle w:val="heading 1"/>
        <w:jc w:val="center"/>
        <w:rPr>
          <w:rStyle w:val="Aucun"/>
          <w:rFonts w:ascii="Century Gothic" w:cs="Century Gothic" w:hAnsi="Century Gothic" w:eastAsia="Century Gothic"/>
          <w:b w:val="1"/>
          <w:bCs w:val="1"/>
          <w:smallCaps w:val="1"/>
          <w:sz w:val="36"/>
          <w:szCs w:val="36"/>
          <w:u w:val="single"/>
        </w:rPr>
      </w:pPr>
      <w:r>
        <w:rPr>
          <w:rStyle w:val="Aucun"/>
          <w:rFonts w:ascii="Century Gothic" w:hAnsi="Century Gothic"/>
          <w:b w:val="1"/>
          <w:bCs w:val="1"/>
          <w:smallCaps w:val="1"/>
          <w:sz w:val="36"/>
          <w:szCs w:val="36"/>
          <w:u w:val="single"/>
          <w:rtl w:val="0"/>
          <w:lang w:val="fr-FR"/>
        </w:rPr>
        <w:t>Inscription au concours En faire toute une histoire 2023/2024</w:t>
      </w: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  <w:b w:val="1"/>
          <w:bCs w:val="1"/>
          <w:i w:val="1"/>
          <w:iCs w:val="1"/>
          <w:sz w:val="16"/>
          <w:szCs w:val="16"/>
        </w:rPr>
      </w:pPr>
    </w:p>
    <w:p>
      <w:pPr>
        <w:pStyle w:val="header"/>
        <w:tabs>
          <w:tab w:val="left" w:pos="708"/>
        </w:tabs>
        <w:jc w:val="center"/>
        <w:rPr>
          <w:rStyle w:val="Aucun"/>
          <w:rFonts w:ascii="Century Gothic" w:cs="Century Gothic" w:hAnsi="Century Gothic" w:eastAsia="Century Gothic"/>
          <w:b w:val="1"/>
          <w:bCs w:val="1"/>
          <w:i w:val="1"/>
          <w:iCs w:val="1"/>
          <w:sz w:val="16"/>
          <w:szCs w:val="16"/>
        </w:rPr>
      </w:pPr>
    </w:p>
    <w:p>
      <w:pPr>
        <w:pStyle w:val="header"/>
        <w:tabs>
          <w:tab w:val="left" w:pos="708"/>
        </w:tabs>
        <w:jc w:val="center"/>
        <w:rPr>
          <w:rStyle w:val="Aucun"/>
          <w:rFonts w:ascii="Century Gothic" w:cs="Century Gothic" w:hAnsi="Century Gothic" w:eastAsia="Century Gothic"/>
          <w:b w:val="1"/>
          <w:bCs w:val="1"/>
          <w:i w:val="1"/>
          <w:iCs w:val="1"/>
          <w:sz w:val="16"/>
          <w:szCs w:val="16"/>
        </w:rPr>
      </w:pPr>
    </w:p>
    <w:p>
      <w:pPr>
        <w:pStyle w:val="heading 1"/>
        <w:jc w:val="center"/>
        <w:rPr>
          <w:rStyle w:val="Aucun"/>
          <w:rFonts w:ascii="Century Gothic" w:cs="Century Gothic" w:hAnsi="Century Gothic" w:eastAsia="Century Gothic"/>
          <w:b w:val="1"/>
          <w:bCs w:val="1"/>
          <w:sz w:val="32"/>
          <w:szCs w:val="32"/>
          <w:u w:val="single"/>
        </w:rPr>
      </w:pPr>
      <w:r>
        <w:rPr>
          <w:rStyle w:val="Aucun"/>
          <w:rFonts w:ascii="Century Gothic" w:hAnsi="Century Gothic"/>
          <w:b w:val="1"/>
          <w:bCs w:val="1"/>
          <w:sz w:val="32"/>
          <w:szCs w:val="32"/>
          <w:u w:val="single"/>
          <w:rtl w:val="0"/>
          <w:lang w:val="fr-FR"/>
        </w:rPr>
        <w:t>Etablissement Scolaire</w:t>
      </w: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  <w:b w:val="1"/>
          <w:bCs w:val="1"/>
          <w:i w:val="1"/>
          <w:iCs w:val="1"/>
          <w:sz w:val="16"/>
          <w:szCs w:val="16"/>
        </w:rPr>
      </w:pP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  <w:b w:val="1"/>
          <w:bCs w:val="1"/>
          <w:i w:val="1"/>
          <w:iCs w:val="1"/>
          <w:sz w:val="16"/>
          <w:szCs w:val="16"/>
        </w:rPr>
      </w:pPr>
    </w:p>
    <w:p>
      <w:pPr>
        <w:pStyle w:val="header"/>
        <w:tabs>
          <w:tab w:val="left" w:pos="708"/>
        </w:tabs>
        <w:spacing w:line="48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Coll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ge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header"/>
        <w:tabs>
          <w:tab w:val="left" w:pos="708"/>
        </w:tabs>
        <w:spacing w:line="48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Adresse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header"/>
        <w:tabs>
          <w:tab w:val="left" w:pos="708"/>
        </w:tabs>
        <w:spacing w:line="48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Ville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headerReference w:type="default" r:id="rId4"/>
          <w:footerReference w:type="default" r:id="rId5"/>
          <w:pgSz w:w="11900" w:h="16840" w:orient="portrait"/>
          <w:pgMar w:top="284" w:right="746" w:bottom="567" w:left="900" w:header="720" w:footer="210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48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Code postal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48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T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phone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     </w:t>
      </w: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M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ing 1"/>
        <w:jc w:val="center"/>
        <w:rPr>
          <w:rStyle w:val="Aucun"/>
          <w:rFonts w:ascii="Century Gothic" w:cs="Century Gothic" w:hAnsi="Century Gothic" w:eastAsia="Century Gothic"/>
          <w:b w:val="1"/>
          <w:bCs w:val="1"/>
          <w:u w:val="single"/>
        </w:rPr>
      </w:pPr>
      <w:r>
        <w:rPr>
          <w:rStyle w:val="Aucun"/>
          <w:rFonts w:ascii="Century Gothic" w:hAnsi="Century Gothic"/>
          <w:b w:val="1"/>
          <w:bCs w:val="1"/>
          <w:u w:val="single"/>
          <w:rtl w:val="0"/>
          <w:lang w:val="fr-FR"/>
        </w:rPr>
        <w:t>Personnes Relais</w:t>
      </w:r>
    </w:p>
    <w:p>
      <w:pPr>
        <w:pStyle w:val="header"/>
        <w:tabs>
          <w:tab w:val="left" w:pos="708"/>
        </w:tabs>
        <w:jc w:val="both"/>
        <w:rPr>
          <w:rStyle w:val="Aucun"/>
          <w:rFonts w:ascii="Century Gothic" w:cs="Century Gothic" w:hAnsi="Century Gothic" w:eastAsia="Century Gothic"/>
          <w:b w:val="1"/>
          <w:bCs w:val="1"/>
          <w:i w:val="1"/>
          <w:iCs w:val="1"/>
          <w:sz w:val="16"/>
          <w:szCs w:val="16"/>
        </w:rPr>
      </w:pP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Nom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</w:t>
        <w:tab/>
        <w:tab/>
        <w:tab/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Pr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nom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 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Fonction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T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phone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M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 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Nom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</w:t>
        <w:tab/>
        <w:t xml:space="preserve">                                             Pr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nom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 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Fonction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T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phone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M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 </w:t>
      </w: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cols w:num="2" w:equalWidth="0">
            <w:col w:w="4773" w:space="708"/>
            <w:col w:w="4773" w:space="0"/>
          </w:cols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header"/>
        <w:tabs>
          <w:tab w:val="left" w:pos="708"/>
        </w:tabs>
        <w:spacing w:line="360" w:lineRule="auto"/>
        <w:jc w:val="both"/>
        <w:rPr>
          <w:rStyle w:val="Aucun"/>
          <w:rFonts w:ascii="Century Gothic" w:cs="Century Gothic" w:hAnsi="Century Gothic" w:eastAsia="Century Gothic"/>
        </w:rPr>
      </w:pPr>
    </w:p>
    <w:p>
      <w:pPr>
        <w:pStyle w:val="Corps"/>
        <w:rPr>
          <w:rStyle w:val="Aucun"/>
          <w:rFonts w:ascii="Century Gothic" w:cs="Century Gothic" w:hAnsi="Century Gothic" w:eastAsia="Century Gothic"/>
        </w:rPr>
        <w:sectPr>
          <w:type w:val="continuous"/>
          <w:pgSz w:w="11900" w:h="16840" w:orient="portrait"/>
          <w:pgMar w:top="284" w:right="746" w:bottom="567" w:left="900" w:header="720" w:footer="210"/>
          <w:bidi w:val="0"/>
        </w:sectPr>
      </w:pPr>
      <w:r>
        <w:rPr>
          <w:rStyle w:val="Aucun"/>
          <w:rFonts w:ascii="Century Gothic" w:cs="Century Gothic" w:hAnsi="Century Gothic" w:eastAsia="Century Gothic"/>
        </w:rPr>
      </w:r>
    </w:p>
    <w:p>
      <w:pPr>
        <w:pStyle w:val="Standard"/>
      </w:pPr>
    </w:p>
    <w:p>
      <w:pPr>
        <w:pStyle w:val="Standard"/>
        <w:tabs>
          <w:tab w:val="left" w:pos="1080"/>
        </w:tabs>
        <w:rPr>
          <w:rStyle w:val="Aucun"/>
          <w:rFonts w:ascii="Century Gothic" w:cs="Century Gothic" w:hAnsi="Century Gothic" w:eastAsia="Century Gothic"/>
        </w:rPr>
      </w:pPr>
    </w:p>
    <w:p>
      <w:pPr>
        <w:pStyle w:val="Standard"/>
        <w:spacing w:after="113"/>
        <w:rPr>
          <w:rStyle w:val="Aucun"/>
          <w:rFonts w:ascii="Century Gothic" w:cs="Century Gothic" w:hAnsi="Century Gothic" w:eastAsia="Century Gothic"/>
        </w:rPr>
      </w:pPr>
      <w:r>
        <w:rPr>
          <w:rStyle w:val="Aucun"/>
          <w:rFonts w:ascii="Century Gothic" w:hAnsi="Century Gothic"/>
          <w:rtl w:val="0"/>
          <w:lang w:val="fr-FR"/>
        </w:rPr>
        <w:t>Nombre de groupes d'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criture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>:</w:t>
      </w:r>
    </w:p>
    <w:p>
      <w:pPr>
        <w:pStyle w:val="Standard"/>
        <w:spacing w:after="113"/>
      </w:pPr>
      <w:r>
        <w:rPr>
          <w:rStyle w:val="Aucun"/>
          <w:rFonts w:ascii="Century Gothic" w:cs="Century Gothic" w:hAnsi="Century Gothic" w:eastAsia="Century Gothic"/>
          <w:rtl w:val="0"/>
        </w:rPr>
        <w:tab/>
        <w:t xml:space="preserve">       groupe(s) de niveau 6</w:t>
      </w:r>
      <w:r>
        <w:rPr>
          <w:rStyle w:val="Aucun"/>
          <w:rFonts w:ascii="Century Gothic" w:hAnsi="Century Gothic"/>
          <w:vertAlign w:val="superscript"/>
          <w:rtl w:val="0"/>
          <w:lang w:val="fr-FR"/>
        </w:rPr>
        <w:t>e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 – </w:t>
      </w:r>
      <w:r>
        <w:rPr>
          <w:rStyle w:val="Aucun"/>
          <w:rFonts w:ascii="Century Gothic" w:hAnsi="Century Gothic"/>
          <w:rtl w:val="0"/>
          <w:lang w:val="fr-FR"/>
        </w:rPr>
        <w:t>5</w:t>
      </w:r>
      <w:r>
        <w:rPr>
          <w:rStyle w:val="Aucun"/>
          <w:rFonts w:ascii="Century Gothic" w:hAnsi="Century Gothic"/>
          <w:vertAlign w:val="superscript"/>
          <w:rtl w:val="0"/>
          <w:lang w:val="fr-FR"/>
        </w:rPr>
        <w:t>e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 – </w:t>
      </w:r>
      <w:r>
        <w:rPr>
          <w:rStyle w:val="Aucun"/>
          <w:rFonts w:ascii="Century Gothic" w:hAnsi="Century Gothic"/>
          <w:rtl w:val="0"/>
          <w:lang w:val="fr-FR"/>
        </w:rPr>
        <w:t>segpa</w:t>
      </w:r>
    </w:p>
    <w:p>
      <w:pPr>
        <w:pStyle w:val="Standard"/>
        <w:spacing w:after="113"/>
      </w:pPr>
      <w:r>
        <w:rPr>
          <w:rStyle w:val="Aucun"/>
          <w:rFonts w:ascii="Century Gothic" w:cs="Century Gothic" w:hAnsi="Century Gothic" w:eastAsia="Century Gothic"/>
          <w:b w:val="1"/>
          <w:bCs w:val="1"/>
        </w:rPr>
        <w:tab/>
      </w:r>
      <w:r>
        <w:rPr>
          <w:rStyle w:val="Aucun"/>
          <w:rFonts w:ascii="Century Gothic" w:hAnsi="Century Gothic"/>
          <w:rtl w:val="0"/>
          <w:lang w:val="fr-FR"/>
        </w:rPr>
        <w:t xml:space="preserve">       groupe(s) de niveau 4</w:t>
      </w:r>
      <w:r>
        <w:rPr>
          <w:rStyle w:val="Aucun"/>
          <w:rFonts w:ascii="Century Gothic" w:hAnsi="Century Gothic"/>
          <w:vertAlign w:val="superscript"/>
          <w:rtl w:val="0"/>
          <w:lang w:val="fr-FR"/>
        </w:rPr>
        <w:t>e</w:t>
      </w:r>
      <w:r>
        <w:rPr>
          <w:rStyle w:val="Aucun"/>
          <w:rFonts w:ascii="Century Gothic" w:hAnsi="Century Gothic" w:hint="default"/>
          <w:rtl w:val="0"/>
          <w:lang w:val="fr-FR"/>
        </w:rPr>
        <w:t xml:space="preserve"> – </w:t>
      </w:r>
      <w:r>
        <w:rPr>
          <w:rStyle w:val="Aucun"/>
          <w:rFonts w:ascii="Century Gothic" w:hAnsi="Century Gothic"/>
          <w:rtl w:val="0"/>
          <w:lang w:val="fr-FR"/>
        </w:rPr>
        <w:t>3</w:t>
      </w:r>
      <w:r>
        <w:rPr>
          <w:rStyle w:val="Aucun"/>
          <w:rFonts w:ascii="Century Gothic" w:hAnsi="Century Gothic"/>
          <w:vertAlign w:val="superscript"/>
          <w:rtl w:val="0"/>
          <w:lang w:val="fr-FR"/>
        </w:rPr>
        <w:t>e</w:t>
      </w:r>
    </w:p>
    <w:p>
      <w:pPr>
        <w:pStyle w:val="Standard"/>
        <w:rPr>
          <w:rStyle w:val="Aucun"/>
          <w:rFonts w:ascii="Century Gothic" w:cs="Century Gothic" w:hAnsi="Century Gothic" w:eastAsia="Century Gothic"/>
        </w:rPr>
      </w:pPr>
    </w:p>
    <w:p>
      <w:pPr>
        <w:pStyle w:val="header"/>
        <w:tabs>
          <w:tab w:val="clear" w:pos="4536"/>
          <w:tab w:val="clear" w:pos="9072"/>
        </w:tabs>
      </w:pPr>
      <w:r>
        <w:rPr>
          <w:rStyle w:val="Aucun"/>
          <w:rFonts w:ascii="Century Gothic" w:hAnsi="Century Gothic"/>
          <w:rtl w:val="0"/>
          <w:lang w:val="fr-FR"/>
        </w:rPr>
        <w:t>Nombre total d'</w:t>
      </w:r>
      <w:r>
        <w:rPr>
          <w:rStyle w:val="Aucun"/>
          <w:rFonts w:ascii="Century Gothic" w:hAnsi="Century Gothic" w:hint="default"/>
          <w:rtl w:val="0"/>
          <w:lang w:val="fr-FR"/>
        </w:rPr>
        <w:t>é</w:t>
      </w:r>
      <w:r>
        <w:rPr>
          <w:rStyle w:val="Aucun"/>
          <w:rFonts w:ascii="Century Gothic" w:hAnsi="Century Gothic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rtl w:val="0"/>
          <w:lang w:val="fr-FR"/>
        </w:rPr>
        <w:t>è</w:t>
      </w:r>
      <w:r>
        <w:rPr>
          <w:rStyle w:val="Aucun"/>
          <w:rFonts w:ascii="Century Gothic" w:hAnsi="Century Gothic"/>
          <w:rtl w:val="0"/>
          <w:lang w:val="fr-FR"/>
        </w:rPr>
        <w:t>ves inscrits</w:t>
      </w:r>
      <w:r>
        <w:rPr>
          <w:rStyle w:val="Aucun"/>
          <w:rFonts w:ascii="Century Gothic" w:hAnsi="Century Gothic" w:hint="default"/>
          <w:rtl w:val="0"/>
          <w:lang w:val="fr-FR"/>
        </w:rPr>
        <w:t> </w:t>
      </w:r>
      <w:r>
        <w:rPr>
          <w:rStyle w:val="Aucun"/>
          <w:rFonts w:ascii="Century Gothic" w:hAnsi="Century Gothic"/>
          <w:rtl w:val="0"/>
          <w:lang w:val="fr-FR"/>
        </w:rPr>
        <w:t xml:space="preserve">: 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 xml:space="preserve">  </w:t>
      </w:r>
    </w:p>
    <w:p>
      <w:pPr>
        <w:pStyle w:val="heading 4"/>
        <w:jc w:val="left"/>
        <w:rPr>
          <w:rStyle w:val="Aucun"/>
          <w:rFonts w:ascii="Century Gothic" w:cs="Century Gothic" w:hAnsi="Century Gothic" w:eastAsia="Century Gothic"/>
        </w:rPr>
      </w:pPr>
    </w:p>
    <w:p>
      <w:pPr>
        <w:pStyle w:val="caption"/>
        <w:rPr>
          <w:rStyle w:val="Aucun"/>
          <w:rFonts w:ascii="Century Gothic" w:cs="Century Gothic" w:hAnsi="Century Gothic" w:eastAsia="Century Gothic"/>
          <w:b w:val="0"/>
          <w:bCs w:val="0"/>
          <w:u w:val="none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Style w:val="Aucun"/>
          <w:sz w:val="16"/>
          <w:szCs w:val="16"/>
        </w:rPr>
      </w:pPr>
    </w:p>
    <w:p>
      <w:pPr>
        <w:pStyle w:val="caption"/>
        <w:rPr>
          <w:rStyle w:val="Aucun"/>
          <w:rFonts w:ascii="Century Gothic" w:cs="Century Gothic" w:hAnsi="Century Gothic" w:eastAsia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La fiche d'inscription est 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retourner</w:t>
      </w:r>
    </w:p>
    <w:p>
      <w:pPr>
        <w:pStyle w:val="Standard"/>
        <w:jc w:val="center"/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de </w:t>
      </w:r>
      <w:r>
        <w:rPr>
          <w:rStyle w:val="Aucun"/>
          <w:rFonts w:ascii="Century Gothic" w:hAnsi="Century Gothic"/>
          <w:sz w:val="20"/>
          <w:szCs w:val="20"/>
          <w:u w:val="single"/>
          <w:rtl w:val="0"/>
          <w:lang w:val="fr-FR"/>
        </w:rPr>
        <w:t>pr</w:t>
      </w:r>
      <w:r>
        <w:rPr>
          <w:rStyle w:val="Aucun"/>
          <w:rFonts w:ascii="Century Gothic" w:hAnsi="Century Gothic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entury Gothic" w:hAnsi="Century Gothic"/>
          <w:sz w:val="20"/>
          <w:szCs w:val="20"/>
          <w:u w:val="single"/>
          <w:rtl w:val="0"/>
          <w:lang w:val="fr-FR"/>
        </w:rPr>
        <w:t>f</w:t>
      </w:r>
      <w:r>
        <w:rPr>
          <w:rStyle w:val="Aucun"/>
          <w:rFonts w:ascii="Century Gothic" w:hAnsi="Century Gothic" w:hint="default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Century Gothic" w:hAnsi="Century Gothic"/>
          <w:sz w:val="20"/>
          <w:szCs w:val="20"/>
          <w:u w:val="single"/>
          <w:rtl w:val="0"/>
          <w:lang w:val="fr-FR"/>
        </w:rPr>
        <w:t>rence par internet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 xml:space="preserve"> à 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l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adresse : </w:t>
      </w:r>
      <w:r>
        <w:rPr>
          <w:rStyle w:val="Aucun"/>
          <w:rFonts w:ascii="Century Gothic" w:hAnsi="Century Gothic"/>
          <w:sz w:val="22"/>
          <w:szCs w:val="22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"mailto:bds@somme.fr"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bds@somme.fr</w:t>
      </w:r>
      <w:r>
        <w:rPr/>
        <w:fldChar w:fldCharType="end" w:fldLock="0"/>
      </w:r>
    </w:p>
    <w:p>
      <w:pPr>
        <w:pStyle w:val="footer"/>
        <w:jc w:val="center"/>
        <w:rPr>
          <w:rStyle w:val="Aucun"/>
          <w:rFonts w:ascii="Century Gothic" w:cs="Century Gothic" w:hAnsi="Century Gothic" w:eastAsia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 xml:space="preserve">ou 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la Biblioth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que d</w:t>
      </w:r>
      <w:r>
        <w:rPr>
          <w:rStyle w:val="Aucun"/>
          <w:rFonts w:ascii="Century Gothic" w:hAnsi="Century Gothic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partementale de la Somme,</w:t>
      </w:r>
    </w:p>
    <w:p>
      <w:pPr>
        <w:pStyle w:val="footer"/>
        <w:jc w:val="center"/>
        <w:rPr>
          <w:rStyle w:val="Aucun"/>
          <w:rFonts w:ascii="Century Gothic" w:cs="Century Gothic" w:hAnsi="Century Gothic" w:eastAsia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  <w:rtl w:val="0"/>
          <w:lang w:val="fr-FR"/>
        </w:rPr>
        <w:t>CS 32615 - 10 chemin du Thil -  80000 AMIENS</w:t>
      </w:r>
    </w:p>
    <w:p>
      <w:pPr>
        <w:pStyle w:val="footer"/>
        <w:jc w:val="center"/>
        <w:rPr>
          <w:rStyle w:val="Aucun"/>
          <w:rFonts w:ascii="Century Gothic" w:cs="Century Gothic" w:hAnsi="Century Gothic" w:eastAsia="Century Gothic"/>
          <w:sz w:val="20"/>
          <w:szCs w:val="20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Cl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ô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ture des inscriptions le vendredi 22 d</w:t>
      </w:r>
      <w:r>
        <w:rPr>
          <w:rStyle w:val="Aucun"/>
          <w:rFonts w:ascii="Century Gothic" w:hAnsi="Century Gothic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Century Gothic" w:hAnsi="Century Gothic"/>
          <w:b w:val="1"/>
          <w:bCs w:val="1"/>
          <w:rtl w:val="0"/>
          <w:lang w:val="fr-FR"/>
        </w:rPr>
        <w:t>cembre 2023</w:t>
      </w:r>
    </w:p>
    <w:sectPr>
      <w:type w:val="continuous"/>
      <w:pgSz w:w="11900" w:h="16840" w:orient="portrait"/>
      <w:pgMar w:top="284" w:right="746" w:bottom="567" w:left="900" w:header="720" w:footer="2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1">
    <w:name w:val="heading 1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Standard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aption">
    <w:name w:val="caption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entury Gothic" w:cs="Century Gothic" w:hAnsi="Century Gothic" w:eastAsia="Century Gothic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